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CF08" w14:textId="77777777" w:rsidR="007B2253" w:rsidRPr="007B73B6" w:rsidRDefault="007B2253" w:rsidP="007B2253">
      <w:pPr>
        <w:ind w:left="-180" w:right="-540"/>
        <w:rPr>
          <w:rFonts w:ascii="AR BERKLEY" w:hAnsi="AR BERKLEY"/>
          <w:color w:val="1F497D" w:themeColor="text2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B1FD1">
        <w:t xml:space="preserve">     </w:t>
      </w:r>
      <w:r w:rsidR="008B1FD1" w:rsidRPr="007B73B6">
        <w:rPr>
          <w:rFonts w:ascii="AR BERKLEY" w:hAnsi="AR BERKLEY"/>
          <w:color w:val="1F497D" w:themeColor="text2"/>
          <w:sz w:val="24"/>
          <w:szCs w:val="24"/>
        </w:rPr>
        <w:t>A NEW DAWN PSYCHOTHERAPY</w:t>
      </w:r>
    </w:p>
    <w:p w14:paraId="16922393" w14:textId="77777777" w:rsidR="007B2253" w:rsidRPr="007B73B6" w:rsidRDefault="007B2253" w:rsidP="007B2253">
      <w:pPr>
        <w:ind w:left="-540" w:right="-540"/>
        <w:rPr>
          <w:rFonts w:ascii="AR BERKLEY" w:hAnsi="AR BERKLEY"/>
          <w:color w:val="1F497D" w:themeColor="text2"/>
          <w:sz w:val="24"/>
          <w:szCs w:val="24"/>
        </w:rPr>
      </w:pPr>
      <w:r w:rsidRPr="007B73B6">
        <w:rPr>
          <w:rFonts w:ascii="AR BERKLEY" w:hAnsi="AR BERKLEY"/>
          <w:color w:val="1F497D" w:themeColor="text2"/>
          <w:sz w:val="24"/>
          <w:szCs w:val="24"/>
        </w:rPr>
        <w:t xml:space="preserve">  </w:t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="008B1FD1" w:rsidRPr="007B73B6">
        <w:rPr>
          <w:rFonts w:ascii="AR BERKLEY" w:hAnsi="AR BERKLEY"/>
          <w:color w:val="1F497D" w:themeColor="text2"/>
          <w:sz w:val="24"/>
          <w:szCs w:val="24"/>
        </w:rPr>
        <w:t xml:space="preserve">    </w:t>
      </w:r>
      <w:r w:rsidRPr="007B73B6">
        <w:rPr>
          <w:rFonts w:ascii="AR BERKLEY" w:hAnsi="AR BERKLEY"/>
          <w:color w:val="1F497D" w:themeColor="text2"/>
          <w:sz w:val="24"/>
          <w:szCs w:val="24"/>
        </w:rPr>
        <w:t xml:space="preserve"> </w:t>
      </w:r>
      <w:r w:rsidR="008B1FD1" w:rsidRPr="007B73B6">
        <w:rPr>
          <w:rFonts w:ascii="AR BERKLEY" w:hAnsi="AR BERKLEY"/>
          <w:color w:val="1F497D" w:themeColor="text2"/>
          <w:sz w:val="24"/>
          <w:szCs w:val="24"/>
        </w:rPr>
        <w:t xml:space="preserve"> </w:t>
      </w:r>
      <w:r w:rsidR="00A4207D">
        <w:rPr>
          <w:rFonts w:ascii="AR BERKLEY" w:hAnsi="AR BERKLEY"/>
          <w:color w:val="1F497D" w:themeColor="text2"/>
          <w:sz w:val="24"/>
          <w:szCs w:val="24"/>
        </w:rPr>
        <w:t xml:space="preserve"> </w:t>
      </w:r>
      <w:r w:rsidRPr="007B73B6">
        <w:rPr>
          <w:rFonts w:ascii="AR BERKLEY" w:hAnsi="AR BERKLEY"/>
          <w:color w:val="1F497D" w:themeColor="text2"/>
          <w:sz w:val="24"/>
          <w:szCs w:val="24"/>
        </w:rPr>
        <w:t xml:space="preserve">Bonnie L. Gertz  </w:t>
      </w:r>
      <w:r w:rsidR="00A4207D">
        <w:rPr>
          <w:rFonts w:ascii="AR BERKLEY" w:hAnsi="AR BERKLEY"/>
          <w:color w:val="1F497D" w:themeColor="text2"/>
          <w:sz w:val="24"/>
          <w:szCs w:val="24"/>
        </w:rPr>
        <w:t xml:space="preserve"> </w:t>
      </w:r>
      <w:r w:rsidRPr="007B73B6">
        <w:rPr>
          <w:rFonts w:ascii="AR BERKLEY" w:hAnsi="AR BERKLEY"/>
          <w:color w:val="1F497D" w:themeColor="text2"/>
          <w:sz w:val="24"/>
          <w:szCs w:val="24"/>
        </w:rPr>
        <w:t xml:space="preserve">MA, LPC, </w:t>
      </w:r>
      <w:r w:rsidR="00CF49A1" w:rsidRPr="007B73B6">
        <w:rPr>
          <w:rFonts w:ascii="AR BERKLEY" w:hAnsi="AR BERKLEY"/>
          <w:color w:val="1F497D" w:themeColor="text2"/>
          <w:sz w:val="24"/>
          <w:szCs w:val="24"/>
        </w:rPr>
        <w:t>LAC</w:t>
      </w:r>
    </w:p>
    <w:p w14:paraId="7F6B84AE" w14:textId="486B81B3" w:rsidR="007B2253" w:rsidRPr="007B73B6" w:rsidRDefault="007B2253" w:rsidP="007B2253">
      <w:pPr>
        <w:ind w:left="-540" w:right="-540"/>
        <w:rPr>
          <w:rFonts w:ascii="AR BERKLEY" w:hAnsi="AR BERKLEY"/>
          <w:color w:val="1F497D" w:themeColor="text2"/>
          <w:sz w:val="24"/>
          <w:szCs w:val="24"/>
        </w:rPr>
      </w:pP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Pr="007B73B6">
        <w:rPr>
          <w:rFonts w:ascii="AR BERKLEY" w:hAnsi="AR BERKLEY"/>
          <w:color w:val="1F497D" w:themeColor="text2"/>
          <w:sz w:val="24"/>
          <w:szCs w:val="24"/>
        </w:rPr>
        <w:tab/>
      </w:r>
      <w:r w:rsidR="00950222">
        <w:rPr>
          <w:rFonts w:ascii="AR BERKLEY" w:hAnsi="AR BERKLEY"/>
          <w:color w:val="1F497D" w:themeColor="text2"/>
          <w:sz w:val="24"/>
          <w:szCs w:val="24"/>
        </w:rPr>
        <w:t xml:space="preserve">      </w:t>
      </w:r>
      <w:r w:rsidR="00A4207D">
        <w:rPr>
          <w:rFonts w:ascii="AR BERKLEY" w:hAnsi="AR BERKLEY"/>
          <w:color w:val="1F497D" w:themeColor="text2"/>
          <w:sz w:val="24"/>
          <w:szCs w:val="24"/>
        </w:rPr>
        <w:t xml:space="preserve"> </w:t>
      </w:r>
      <w:r w:rsidRPr="007B73B6">
        <w:rPr>
          <w:rFonts w:ascii="AR BERKLEY" w:hAnsi="AR BERKLEY"/>
          <w:color w:val="1F497D" w:themeColor="text2"/>
          <w:sz w:val="24"/>
          <w:szCs w:val="24"/>
        </w:rPr>
        <w:t>303-910-1148</w:t>
      </w:r>
    </w:p>
    <w:p w14:paraId="5ACE15F3" w14:textId="77777777" w:rsidR="007B2253" w:rsidRPr="007B73B6" w:rsidRDefault="007B2253" w:rsidP="007B2253">
      <w:pPr>
        <w:ind w:left="-540" w:right="-540"/>
        <w:rPr>
          <w:rFonts w:ascii="AR BERKLEY" w:hAnsi="AR BERKLEY"/>
          <w:color w:val="1F497D" w:themeColor="text2"/>
        </w:rPr>
      </w:pPr>
    </w:p>
    <w:p w14:paraId="2F2CE62B" w14:textId="77777777" w:rsidR="00CB4DB2" w:rsidRDefault="00CE7DC9" w:rsidP="00CE7DC9">
      <w:pPr>
        <w:ind w:left="450" w:right="-540" w:hanging="990"/>
        <w:rPr>
          <w:rFonts w:ascii="AR BERKLEY" w:hAnsi="AR BERKLEY"/>
        </w:rPr>
      </w:pPr>
      <w:r w:rsidRPr="007B73B6">
        <w:rPr>
          <w:rFonts w:ascii="AR BERKLEY" w:hAnsi="AR BERKLEY"/>
          <w:color w:val="1F497D" w:themeColor="text2"/>
        </w:rPr>
        <w:tab/>
      </w:r>
      <w:r w:rsidR="00912DA8" w:rsidRPr="007B73B6">
        <w:rPr>
          <w:rFonts w:ascii="AR BERKLEY" w:hAnsi="AR BERKLEY"/>
          <w:color w:val="1F497D" w:themeColor="text2"/>
        </w:rPr>
        <w:tab/>
      </w:r>
      <w:r w:rsidR="00912DA8" w:rsidRPr="007B73B6">
        <w:rPr>
          <w:rFonts w:ascii="AR BERKLEY" w:hAnsi="AR BERKLEY"/>
          <w:color w:val="1F497D" w:themeColor="text2"/>
        </w:rPr>
        <w:tab/>
      </w:r>
      <w:r w:rsidR="00912DA8" w:rsidRPr="007B73B6">
        <w:rPr>
          <w:rFonts w:ascii="AR BERKLEY" w:hAnsi="AR BERKLEY"/>
          <w:color w:val="1F497D" w:themeColor="text2"/>
        </w:rPr>
        <w:tab/>
        <w:t xml:space="preserve">        DISCLOSURE STATEMENT</w:t>
      </w:r>
    </w:p>
    <w:p w14:paraId="6886BFC2" w14:textId="77777777" w:rsidR="00CB4DB2" w:rsidRDefault="00CB4DB2" w:rsidP="00CE7DC9">
      <w:pPr>
        <w:ind w:left="450" w:right="-540" w:hanging="990"/>
        <w:rPr>
          <w:rFonts w:ascii="AR BERKLEY" w:hAnsi="AR BERKLEY"/>
        </w:rPr>
      </w:pPr>
    </w:p>
    <w:p w14:paraId="575A2916" w14:textId="77777777" w:rsidR="00950222" w:rsidRDefault="00950222" w:rsidP="00CB4DB2">
      <w:pPr>
        <w:ind w:left="450" w:right="-540" w:hanging="4"/>
        <w:rPr>
          <w:rFonts w:ascii="Andalus" w:hAnsi="Andalus" w:cs="Andalus"/>
        </w:rPr>
      </w:pPr>
    </w:p>
    <w:p w14:paraId="11AE8987" w14:textId="77777777" w:rsidR="00950222" w:rsidRDefault="00950222" w:rsidP="00CB4DB2">
      <w:pPr>
        <w:ind w:left="450" w:right="-540" w:hanging="4"/>
        <w:rPr>
          <w:rFonts w:ascii="Andalus" w:hAnsi="Andalus" w:cs="Andalus"/>
        </w:rPr>
      </w:pPr>
    </w:p>
    <w:p w14:paraId="147761E7" w14:textId="38E704C3" w:rsidR="007B2253" w:rsidRDefault="00CE7DC9" w:rsidP="00CB4DB2">
      <w:pPr>
        <w:ind w:left="450" w:right="-540" w:hanging="4"/>
        <w:rPr>
          <w:rFonts w:ascii="AR BERKLEY" w:hAnsi="AR BERKLEY"/>
        </w:rPr>
      </w:pPr>
      <w:r>
        <w:rPr>
          <w:rFonts w:ascii="Andalus" w:hAnsi="Andalus" w:cs="Andalus"/>
        </w:rPr>
        <w:t>PHILOSOPHY:</w:t>
      </w:r>
      <w:r>
        <w:rPr>
          <w:rFonts w:ascii="AR BERKLEY" w:hAnsi="AR BERKLEY"/>
        </w:rPr>
        <w:tab/>
      </w:r>
    </w:p>
    <w:p w14:paraId="42F38806" w14:textId="1F50953C" w:rsidR="00097662" w:rsidRDefault="007B2253" w:rsidP="007B2253">
      <w:pPr>
        <w:ind w:left="446"/>
        <w:rPr>
          <w:rFonts w:ascii="Andalus" w:hAnsi="Andalus" w:cs="Andalus"/>
        </w:rPr>
      </w:pPr>
      <w:r>
        <w:rPr>
          <w:rFonts w:ascii="AR BERKLEY" w:hAnsi="AR BERKLEY"/>
        </w:rPr>
        <w:tab/>
      </w:r>
      <w:r>
        <w:rPr>
          <w:rFonts w:ascii="Andalus" w:hAnsi="Andalus" w:cs="Andalus"/>
        </w:rPr>
        <w:t xml:space="preserve">I am trained in a variety of therapy modalities, including EMDR </w:t>
      </w:r>
      <w:r w:rsidR="008C0D0A">
        <w:rPr>
          <w:rFonts w:ascii="Andalus" w:hAnsi="Andalus" w:cs="Andalus"/>
        </w:rPr>
        <w:t>(</w:t>
      </w:r>
      <w:r>
        <w:rPr>
          <w:rFonts w:ascii="Andalus" w:hAnsi="Andalus" w:cs="Andalus"/>
        </w:rPr>
        <w:t>eye movement desensiti</w:t>
      </w:r>
      <w:r w:rsidR="008C0D0A">
        <w:rPr>
          <w:rFonts w:ascii="Andalus" w:hAnsi="Andalus" w:cs="Andalus"/>
        </w:rPr>
        <w:t xml:space="preserve">zation and reprocessing), CBT (cognitive behavioral therapy), DBT (dialectical behavioral therapy), </w:t>
      </w:r>
      <w:r w:rsidR="00825B31">
        <w:rPr>
          <w:rFonts w:ascii="Andalus" w:hAnsi="Andalus" w:cs="Andalus"/>
        </w:rPr>
        <w:t xml:space="preserve">IFT (internal family therapy), </w:t>
      </w:r>
      <w:r w:rsidR="008C0D0A">
        <w:rPr>
          <w:rFonts w:ascii="Andalus" w:hAnsi="Andalus" w:cs="Andalus"/>
        </w:rPr>
        <w:t>and IMAGO therapy for couples. I</w:t>
      </w:r>
      <w:r w:rsidR="00521892">
        <w:rPr>
          <w:rFonts w:ascii="Andalus" w:hAnsi="Andalus" w:cs="Andalus"/>
        </w:rPr>
        <w:t xml:space="preserve"> believe</w:t>
      </w:r>
      <w:r w:rsidR="008C0D0A">
        <w:rPr>
          <w:rFonts w:ascii="Andalus" w:hAnsi="Andalus" w:cs="Andalus"/>
        </w:rPr>
        <w:t xml:space="preserve"> it is important to match appropriate therapeutic techniques to the needs of each individual client. As a client</w:t>
      </w:r>
      <w:r w:rsidR="00CE7DC9">
        <w:rPr>
          <w:rFonts w:ascii="Andalus" w:hAnsi="Andalus" w:cs="Andalus"/>
        </w:rPr>
        <w:t>-</w:t>
      </w:r>
      <w:r w:rsidR="008C0D0A">
        <w:rPr>
          <w:rFonts w:ascii="Andalus" w:hAnsi="Andalus" w:cs="Andalus"/>
        </w:rPr>
        <w:t xml:space="preserve">centered therapist, I will work to create a safe and supportive environment within which you can heal emotional wounds and come to experience more of the </w:t>
      </w:r>
      <w:r w:rsidR="00950222">
        <w:rPr>
          <w:rFonts w:ascii="Andalus" w:hAnsi="Andalus" w:cs="Andalus"/>
        </w:rPr>
        <w:t>satisfaction</w:t>
      </w:r>
      <w:r w:rsidR="008C0D0A">
        <w:rPr>
          <w:rFonts w:ascii="Andalus" w:hAnsi="Andalus" w:cs="Andalus"/>
        </w:rPr>
        <w:t xml:space="preserve"> life has to offer.  </w:t>
      </w:r>
    </w:p>
    <w:p w14:paraId="13B6355C" w14:textId="77777777" w:rsidR="00CE7DC9" w:rsidRDefault="00CE7DC9" w:rsidP="007B2253">
      <w:pPr>
        <w:ind w:left="446"/>
        <w:rPr>
          <w:rFonts w:ascii="Andalus" w:hAnsi="Andalus" w:cs="Andalus"/>
        </w:rPr>
      </w:pPr>
      <w:r>
        <w:rPr>
          <w:rFonts w:ascii="Andalus" w:hAnsi="Andalus" w:cs="Andalus"/>
        </w:rPr>
        <w:t>FEES:</w:t>
      </w:r>
    </w:p>
    <w:p w14:paraId="5029C278" w14:textId="50A9C8D2" w:rsidR="0073332C" w:rsidRDefault="008C0D0A" w:rsidP="007B2253">
      <w:pPr>
        <w:ind w:left="446"/>
        <w:rPr>
          <w:rFonts w:ascii="Andalus" w:hAnsi="Andalus" w:cs="Andalus"/>
        </w:rPr>
      </w:pPr>
      <w:r>
        <w:rPr>
          <w:rFonts w:ascii="Andalus" w:hAnsi="Andalus" w:cs="Andalus"/>
        </w:rPr>
        <w:tab/>
        <w:t>My standard fee is $1</w:t>
      </w:r>
      <w:r w:rsidR="00EC70C0">
        <w:rPr>
          <w:rFonts w:ascii="Andalus" w:hAnsi="Andalus" w:cs="Andalus"/>
        </w:rPr>
        <w:t>3</w:t>
      </w:r>
      <w:r w:rsidR="00CF49A1">
        <w:rPr>
          <w:rFonts w:ascii="Andalus" w:hAnsi="Andalus" w:cs="Andalus"/>
        </w:rPr>
        <w:t>0</w:t>
      </w:r>
      <w:r>
        <w:rPr>
          <w:rFonts w:ascii="Andalus" w:hAnsi="Andalus" w:cs="Andalus"/>
        </w:rPr>
        <w:t xml:space="preserve"> per 55 minute session</w:t>
      </w:r>
      <w:r w:rsidR="00CF49A1">
        <w:rPr>
          <w:rFonts w:ascii="Andalus" w:hAnsi="Andalus" w:cs="Andalus"/>
        </w:rPr>
        <w:t xml:space="preserve">. </w:t>
      </w:r>
      <w:r>
        <w:rPr>
          <w:rFonts w:ascii="Andalus" w:hAnsi="Andalus" w:cs="Andalus"/>
        </w:rPr>
        <w:t>I can discuss a sliding scale in individual cases of need. Payment</w:t>
      </w:r>
      <w:r w:rsidR="0073332C">
        <w:rPr>
          <w:rFonts w:ascii="Andalus" w:hAnsi="Andalus" w:cs="Andalus"/>
        </w:rPr>
        <w:t xml:space="preserve"> </w:t>
      </w:r>
      <w:r w:rsidR="00A4207D">
        <w:rPr>
          <w:rFonts w:ascii="Andalus" w:hAnsi="Andalus" w:cs="Andalus"/>
        </w:rPr>
        <w:t>can be</w:t>
      </w:r>
      <w:r w:rsidR="00950222">
        <w:rPr>
          <w:rFonts w:ascii="Andalus" w:hAnsi="Andalus" w:cs="Andalus"/>
        </w:rPr>
        <w:t xml:space="preserve"> made</w:t>
      </w:r>
      <w:r w:rsidR="0073332C">
        <w:rPr>
          <w:rFonts w:ascii="Andalus" w:hAnsi="Andalus" w:cs="Andalus"/>
        </w:rPr>
        <w:t xml:space="preserve"> by check</w:t>
      </w:r>
      <w:r w:rsidR="00EC70C0">
        <w:rPr>
          <w:rFonts w:ascii="Andalus" w:hAnsi="Andalus" w:cs="Andalus"/>
        </w:rPr>
        <w:t>,</w:t>
      </w:r>
      <w:r w:rsidR="0073332C">
        <w:rPr>
          <w:rFonts w:ascii="Andalus" w:hAnsi="Andalus" w:cs="Andalus"/>
        </w:rPr>
        <w:t xml:space="preserve"> cash</w:t>
      </w:r>
      <w:r w:rsidR="00097662">
        <w:rPr>
          <w:rFonts w:ascii="Andalus" w:hAnsi="Andalus" w:cs="Andalus"/>
        </w:rPr>
        <w:t>,</w:t>
      </w:r>
      <w:r w:rsidR="0073332C">
        <w:rPr>
          <w:rFonts w:ascii="Andalus" w:hAnsi="Andalus" w:cs="Andalus"/>
        </w:rPr>
        <w:t xml:space="preserve"> </w:t>
      </w:r>
      <w:proofErr w:type="spellStart"/>
      <w:r w:rsidR="00097662">
        <w:rPr>
          <w:rFonts w:ascii="Andalus" w:hAnsi="Andalus" w:cs="Andalus"/>
        </w:rPr>
        <w:t>Paypal</w:t>
      </w:r>
      <w:proofErr w:type="spellEnd"/>
      <w:r w:rsidR="00097662">
        <w:rPr>
          <w:rFonts w:ascii="Andalus" w:hAnsi="Andalus" w:cs="Andalus"/>
        </w:rPr>
        <w:t xml:space="preserve"> </w:t>
      </w:r>
      <w:r w:rsidR="00A4207D">
        <w:rPr>
          <w:rFonts w:ascii="Andalus" w:hAnsi="Andalus" w:cs="Andalus"/>
        </w:rPr>
        <w:t>or</w:t>
      </w:r>
      <w:r w:rsidR="00097662">
        <w:rPr>
          <w:rFonts w:ascii="Andalus" w:hAnsi="Andalus" w:cs="Andalus"/>
        </w:rPr>
        <w:t xml:space="preserve"> Venmo,</w:t>
      </w:r>
      <w:r w:rsidR="0073332C">
        <w:rPr>
          <w:rFonts w:ascii="Andalus" w:hAnsi="Andalus" w:cs="Andalus"/>
        </w:rPr>
        <w:t xml:space="preserve"> and is due at time of service. The hourly rate will be charged</w:t>
      </w:r>
      <w:r w:rsidR="000E735F">
        <w:rPr>
          <w:rFonts w:ascii="Andalus" w:hAnsi="Andalus" w:cs="Andalus"/>
        </w:rPr>
        <w:t xml:space="preserve"> for specific report writing, court appearances, and out of office meetings that are not part of standard client care.</w:t>
      </w:r>
      <w:r w:rsidR="00950222">
        <w:rPr>
          <w:rFonts w:ascii="Andalus" w:hAnsi="Andalus" w:cs="Andalus"/>
        </w:rPr>
        <w:t xml:space="preserve"> </w:t>
      </w:r>
    </w:p>
    <w:p w14:paraId="6D164A56" w14:textId="3B4774D3" w:rsidR="00EC70C0" w:rsidRDefault="00EC70C0" w:rsidP="0073332C">
      <w:pPr>
        <w:ind w:left="446"/>
        <w:rPr>
          <w:rFonts w:ascii="Andalus" w:hAnsi="Andalus" w:cs="Andalus"/>
        </w:rPr>
      </w:pPr>
      <w:bookmarkStart w:id="0" w:name="_GoBack"/>
      <w:bookmarkEnd w:id="0"/>
      <w:r>
        <w:rPr>
          <w:rFonts w:ascii="Andalus" w:hAnsi="Andalus" w:cs="Andalus"/>
        </w:rPr>
        <w:t xml:space="preserve">INSURANCE: Currently, I am in network with </w:t>
      </w:r>
      <w:r w:rsidR="00097662">
        <w:rPr>
          <w:rFonts w:ascii="Andalus" w:hAnsi="Andalus" w:cs="Andalus"/>
        </w:rPr>
        <w:t xml:space="preserve">Multiplan, </w:t>
      </w:r>
      <w:proofErr w:type="spellStart"/>
      <w:r w:rsidR="00097662">
        <w:rPr>
          <w:rFonts w:ascii="Andalus" w:hAnsi="Andalus" w:cs="Andalus"/>
        </w:rPr>
        <w:t>Compsych</w:t>
      </w:r>
      <w:proofErr w:type="spellEnd"/>
      <w:r w:rsidR="00097662">
        <w:rPr>
          <w:rFonts w:ascii="Andalus" w:hAnsi="Andalus" w:cs="Andalus"/>
        </w:rPr>
        <w:t>, Mines and Associates, and can bill as an out of network provider with Tricare.</w:t>
      </w:r>
      <w:r>
        <w:rPr>
          <w:rFonts w:ascii="Andalus" w:hAnsi="Andalus" w:cs="Andalus"/>
        </w:rPr>
        <w:t xml:space="preserve"> </w:t>
      </w:r>
      <w:r w:rsidR="00097662">
        <w:rPr>
          <w:rFonts w:ascii="Andalus" w:hAnsi="Andalus" w:cs="Andalus"/>
        </w:rPr>
        <w:t>Many</w:t>
      </w:r>
      <w:r>
        <w:rPr>
          <w:rFonts w:ascii="Andalus" w:hAnsi="Andalus" w:cs="Andalus"/>
        </w:rPr>
        <w:t xml:space="preserve"> policies will reimburse a percentage of charges paid by clients for out of network therapy</w:t>
      </w:r>
      <w:r w:rsidR="00097662">
        <w:rPr>
          <w:rFonts w:ascii="Andalus" w:hAnsi="Andalus" w:cs="Andalus"/>
        </w:rPr>
        <w:t>, and I can help clients file these claims.</w:t>
      </w:r>
    </w:p>
    <w:p w14:paraId="0B2EAFCB" w14:textId="77777777" w:rsidR="00CE7DC9" w:rsidRDefault="00CE7DC9" w:rsidP="0073332C">
      <w:pPr>
        <w:ind w:left="446"/>
        <w:rPr>
          <w:rFonts w:ascii="Andalus" w:hAnsi="Andalus" w:cs="Andalus"/>
        </w:rPr>
      </w:pPr>
      <w:r>
        <w:rPr>
          <w:rFonts w:ascii="Andalus" w:hAnsi="Andalus" w:cs="Andalus"/>
        </w:rPr>
        <w:t>APPOINTMENTS:</w:t>
      </w:r>
      <w:r w:rsidR="0073332C">
        <w:rPr>
          <w:rFonts w:ascii="Andalus" w:hAnsi="Andalus" w:cs="Andalus"/>
        </w:rPr>
        <w:tab/>
      </w:r>
    </w:p>
    <w:p w14:paraId="191ABD9D" w14:textId="77777777" w:rsidR="00EA5E1E" w:rsidRDefault="0073332C" w:rsidP="0073332C">
      <w:pPr>
        <w:ind w:left="446"/>
        <w:rPr>
          <w:rFonts w:ascii="Andalus" w:hAnsi="Andalus" w:cs="Andalus"/>
        </w:rPr>
      </w:pPr>
      <w:r>
        <w:rPr>
          <w:rFonts w:ascii="Andalus" w:hAnsi="Andalus" w:cs="Andalus"/>
        </w:rPr>
        <w:tab/>
        <w:t xml:space="preserve">24 hours notice is required for cancellation or change of appointment. </w:t>
      </w:r>
      <w:r w:rsidR="00521892">
        <w:rPr>
          <w:rFonts w:ascii="Andalus" w:hAnsi="Andalus" w:cs="Andalus"/>
        </w:rPr>
        <w:t>The f</w:t>
      </w:r>
      <w:r>
        <w:rPr>
          <w:rFonts w:ascii="Andalus" w:hAnsi="Andalus" w:cs="Andalus"/>
        </w:rPr>
        <w:t xml:space="preserve">ull fee will be charged for missed appointments without 24 hour notice. Overdue bills can be subject to a 5% interest rate, and/or may be submitted to a collections agency. </w:t>
      </w:r>
    </w:p>
    <w:p w14:paraId="31E8F2B9" w14:textId="77777777" w:rsidR="0073332C" w:rsidRDefault="0073332C" w:rsidP="0073332C">
      <w:pPr>
        <w:ind w:left="446"/>
        <w:rPr>
          <w:rFonts w:ascii="Andalus" w:hAnsi="Andalus" w:cs="Andalus"/>
        </w:rPr>
      </w:pPr>
      <w:r>
        <w:rPr>
          <w:rFonts w:ascii="Andalus" w:hAnsi="Andalus" w:cs="Andalus"/>
        </w:rPr>
        <w:t xml:space="preserve">To set or change an appointment, please call </w:t>
      </w:r>
      <w:r w:rsidR="00521892">
        <w:rPr>
          <w:rFonts w:ascii="Andalus" w:hAnsi="Andalus" w:cs="Andalus"/>
        </w:rPr>
        <w:t xml:space="preserve">or text </w:t>
      </w:r>
      <w:r>
        <w:rPr>
          <w:rFonts w:ascii="Andalus" w:hAnsi="Andalus" w:cs="Andalus"/>
        </w:rPr>
        <w:t xml:space="preserve">me at 303-910-1148. </w:t>
      </w:r>
      <w:r w:rsidR="00A4207D">
        <w:rPr>
          <w:rFonts w:ascii="Andalus" w:hAnsi="Andalus" w:cs="Andalus"/>
        </w:rPr>
        <w:t>Do not email.</w:t>
      </w:r>
    </w:p>
    <w:p w14:paraId="50B47002" w14:textId="77777777" w:rsidR="00CE7DC9" w:rsidRDefault="00CE7DC9" w:rsidP="0073332C">
      <w:pPr>
        <w:ind w:left="446"/>
        <w:rPr>
          <w:rFonts w:ascii="Andalus" w:hAnsi="Andalus" w:cs="Andalus"/>
        </w:rPr>
      </w:pPr>
      <w:r>
        <w:rPr>
          <w:rFonts w:ascii="Andalus" w:hAnsi="Andalus" w:cs="Andalus"/>
        </w:rPr>
        <w:t>PHONE CALLS:</w:t>
      </w:r>
    </w:p>
    <w:p w14:paraId="3539DD89" w14:textId="77777777" w:rsidR="007B2253" w:rsidRPr="0073332C" w:rsidRDefault="0073332C" w:rsidP="00521892">
      <w:pPr>
        <w:ind w:left="446" w:firstLine="274"/>
        <w:rPr>
          <w:rFonts w:ascii="Andalus" w:hAnsi="Andalus" w:cs="Andalus"/>
        </w:rPr>
      </w:pPr>
      <w:r>
        <w:rPr>
          <w:rFonts w:ascii="Andalus" w:hAnsi="Andalus" w:cs="Andalus"/>
        </w:rPr>
        <w:t xml:space="preserve">I try to keep phone calls brief and to the point. If calls are more than 10 minutes, the time will be charged at the hourly rate. </w:t>
      </w:r>
      <w:r w:rsidR="00CE7DC9">
        <w:rPr>
          <w:rFonts w:ascii="Andalus" w:hAnsi="Andalus" w:cs="Andalus"/>
        </w:rPr>
        <w:t xml:space="preserve">I </w:t>
      </w:r>
      <w:r w:rsidR="00521892">
        <w:rPr>
          <w:rFonts w:ascii="Andalus" w:hAnsi="Andalus" w:cs="Andalus"/>
        </w:rPr>
        <w:t>will schedule</w:t>
      </w:r>
      <w:r w:rsidR="00CE7DC9">
        <w:rPr>
          <w:rFonts w:ascii="Andalus" w:hAnsi="Andalus" w:cs="Andalus"/>
        </w:rPr>
        <w:t xml:space="preserve"> phone sessions </w:t>
      </w:r>
      <w:r w:rsidR="00097662">
        <w:rPr>
          <w:rFonts w:ascii="Andalus" w:hAnsi="Andalus" w:cs="Andalus"/>
        </w:rPr>
        <w:t>as</w:t>
      </w:r>
      <w:r w:rsidR="00CE7DC9">
        <w:rPr>
          <w:rFonts w:ascii="Andalus" w:hAnsi="Andalus" w:cs="Andalus"/>
        </w:rPr>
        <w:t xml:space="preserve"> necessary, charged at the hourly rate.  </w:t>
      </w:r>
      <w:r>
        <w:rPr>
          <w:rFonts w:ascii="Andalus" w:hAnsi="Andalus" w:cs="Andalus"/>
        </w:rPr>
        <w:t xml:space="preserve">If you have an emergency, please call 911.  </w:t>
      </w:r>
    </w:p>
    <w:p w14:paraId="07F49E53" w14:textId="77777777" w:rsidR="000E735F" w:rsidRDefault="000E735F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>CONFIDENTIALITY:</w:t>
      </w:r>
    </w:p>
    <w:p w14:paraId="18AD9AD9" w14:textId="29E02BA8" w:rsidR="00A4207D" w:rsidRDefault="00CB4DB2" w:rsidP="00950222">
      <w:pPr>
        <w:ind w:left="450" w:right="-540" w:firstLine="270"/>
        <w:rPr>
          <w:rFonts w:ascii="Andalus" w:hAnsi="Andalus" w:cs="Andalus"/>
        </w:rPr>
      </w:pPr>
      <w:r>
        <w:rPr>
          <w:rFonts w:ascii="Andalus" w:hAnsi="Andalus" w:cs="Andalus"/>
        </w:rPr>
        <w:t>Confidentiality of client records is protected by 42CFR Federal Law and HIPPA (Health Insurance</w:t>
      </w:r>
      <w:r w:rsidR="00950222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Portability and Accountability) regulations. </w:t>
      </w:r>
      <w:r w:rsidR="000E735F">
        <w:rPr>
          <w:rFonts w:ascii="Andalus" w:hAnsi="Andalus" w:cs="Andalus"/>
        </w:rPr>
        <w:t>Client-therapist confidentiality is maintained except</w:t>
      </w:r>
      <w:r w:rsidR="00950222">
        <w:rPr>
          <w:rFonts w:ascii="Andalus" w:hAnsi="Andalus" w:cs="Andalus"/>
        </w:rPr>
        <w:t xml:space="preserve"> </w:t>
      </w:r>
      <w:r w:rsidR="000E735F">
        <w:rPr>
          <w:rFonts w:ascii="Andalus" w:hAnsi="Andalus" w:cs="Andalus"/>
        </w:rPr>
        <w:t>1. When there is a signed release of information on file</w:t>
      </w:r>
      <w:r w:rsidR="00EC70C0">
        <w:rPr>
          <w:rFonts w:ascii="Andalus" w:hAnsi="Andalus" w:cs="Andalus"/>
        </w:rPr>
        <w:t xml:space="preserve">, </w:t>
      </w:r>
      <w:r w:rsidR="000E735F">
        <w:rPr>
          <w:rFonts w:ascii="Andalus" w:hAnsi="Andalus" w:cs="Andalus"/>
        </w:rPr>
        <w:t xml:space="preserve">2. When issues of child abuse/neglect are </w:t>
      </w:r>
      <w:r w:rsidR="008B1FD1">
        <w:rPr>
          <w:rFonts w:ascii="Andalus" w:hAnsi="Andalus" w:cs="Andalus"/>
        </w:rPr>
        <w:t>suspected</w:t>
      </w:r>
      <w:r w:rsidR="000E735F">
        <w:rPr>
          <w:rFonts w:ascii="Andalus" w:hAnsi="Andalus" w:cs="Andalus"/>
        </w:rPr>
        <w:t xml:space="preserve"> as legally mandated</w:t>
      </w:r>
      <w:r w:rsidR="00EC70C0">
        <w:rPr>
          <w:rFonts w:ascii="Andalus" w:hAnsi="Andalus" w:cs="Andalus"/>
        </w:rPr>
        <w:t xml:space="preserve">, </w:t>
      </w:r>
      <w:r w:rsidR="000E735F">
        <w:rPr>
          <w:rFonts w:ascii="Andalus" w:hAnsi="Andalus" w:cs="Andalus"/>
        </w:rPr>
        <w:t>3. When there are serious and imminent concerns of suicidal or homicidal actions, or if client is</w:t>
      </w:r>
      <w:r w:rsidR="00EC70C0">
        <w:rPr>
          <w:rFonts w:ascii="Andalus" w:hAnsi="Andalus" w:cs="Andalus"/>
        </w:rPr>
        <w:t xml:space="preserve"> </w:t>
      </w:r>
      <w:r w:rsidR="000E735F">
        <w:rPr>
          <w:rFonts w:ascii="Andalus" w:hAnsi="Andalus" w:cs="Andalus"/>
        </w:rPr>
        <w:t>disabled and unable to care for him/herself</w:t>
      </w:r>
      <w:r w:rsidR="00EC70C0">
        <w:rPr>
          <w:rFonts w:ascii="Andalus" w:hAnsi="Andalus" w:cs="Andalus"/>
        </w:rPr>
        <w:t xml:space="preserve">, </w:t>
      </w:r>
      <w:r w:rsidR="000E735F">
        <w:rPr>
          <w:rFonts w:ascii="Andalus" w:hAnsi="Andalus" w:cs="Andalus"/>
        </w:rPr>
        <w:t>4. When court ordered</w:t>
      </w:r>
      <w:r w:rsidR="00EC70C0">
        <w:rPr>
          <w:rFonts w:ascii="Andalus" w:hAnsi="Andalus" w:cs="Andalus"/>
        </w:rPr>
        <w:t>.</w:t>
      </w:r>
    </w:p>
    <w:p w14:paraId="571A3805" w14:textId="77777777" w:rsidR="000E735F" w:rsidRDefault="000E735F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>CREDENTIALS, BACKGROUND AND EDUCATION:</w:t>
      </w:r>
    </w:p>
    <w:p w14:paraId="23E3F2B5" w14:textId="77777777" w:rsidR="000E735F" w:rsidRDefault="000E735F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  <w:t>Licensed Professional Counselor, Colorado License # 0011189</w:t>
      </w:r>
    </w:p>
    <w:p w14:paraId="7AE2C9E4" w14:textId="77777777" w:rsidR="000E735F" w:rsidRDefault="000E735F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 w:rsidR="00CF49A1">
        <w:rPr>
          <w:rFonts w:ascii="Andalus" w:hAnsi="Andalus" w:cs="Andalus"/>
        </w:rPr>
        <w:t>Licensed</w:t>
      </w:r>
      <w:r>
        <w:rPr>
          <w:rFonts w:ascii="Andalus" w:hAnsi="Andalus" w:cs="Andalus"/>
        </w:rPr>
        <w:t xml:space="preserve"> Addictions Counselor, </w:t>
      </w:r>
      <w:r w:rsidR="00CF49A1">
        <w:rPr>
          <w:rFonts w:ascii="Andalus" w:hAnsi="Andalus" w:cs="Andalus"/>
        </w:rPr>
        <w:t>Colorado License</w:t>
      </w:r>
      <w:r>
        <w:rPr>
          <w:rFonts w:ascii="Andalus" w:hAnsi="Andalus" w:cs="Andalus"/>
        </w:rPr>
        <w:t>, #000</w:t>
      </w:r>
      <w:r w:rsidR="00CF49A1">
        <w:rPr>
          <w:rFonts w:ascii="Andalus" w:hAnsi="Andalus" w:cs="Andalus"/>
        </w:rPr>
        <w:t>0395</w:t>
      </w:r>
    </w:p>
    <w:p w14:paraId="69681C3F" w14:textId="77777777" w:rsidR="000E735F" w:rsidRDefault="000E735F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  <w:t>Master Degree</w:t>
      </w:r>
      <w:r w:rsidR="00CE7DC9">
        <w:rPr>
          <w:rFonts w:ascii="Andalus" w:hAnsi="Andalus" w:cs="Andalus"/>
        </w:rPr>
        <w:t xml:space="preserve"> - Counseling, University of Colorado, Denver</w:t>
      </w:r>
    </w:p>
    <w:p w14:paraId="5A1096CB" w14:textId="77777777" w:rsidR="00CE7DC9" w:rsidRDefault="00CE7DC9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  <w:t>Bachelor of Arts Degree - English, Secondary Education, University of Colorado, Boulder</w:t>
      </w:r>
    </w:p>
    <w:p w14:paraId="4975D7E4" w14:textId="77777777" w:rsidR="00CB4DB2" w:rsidRDefault="00CB4DB2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>SEXUAL INTIMACY:</w:t>
      </w:r>
    </w:p>
    <w:p w14:paraId="0C24F405" w14:textId="33E6D363" w:rsidR="00CB4DB2" w:rsidRDefault="00CB4DB2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  <w:t xml:space="preserve">Sexual intimacy within the therapy context between client and therapist is destructive, unethical, </w:t>
      </w:r>
      <w:r w:rsidR="00950222">
        <w:rPr>
          <w:rFonts w:ascii="Andalus" w:hAnsi="Andalus" w:cs="Andalus"/>
        </w:rPr>
        <w:t>i</w:t>
      </w:r>
      <w:r>
        <w:rPr>
          <w:rFonts w:ascii="Andalus" w:hAnsi="Andalus" w:cs="Andalus"/>
        </w:rPr>
        <w:t>nappropriate and illegal within the state of Colorado.</w:t>
      </w:r>
    </w:p>
    <w:p w14:paraId="258AA1C7" w14:textId="77777777" w:rsidR="00950222" w:rsidRDefault="00950222" w:rsidP="000E735F">
      <w:pPr>
        <w:ind w:left="450" w:right="-540"/>
        <w:rPr>
          <w:rFonts w:ascii="Andalus" w:hAnsi="Andalus" w:cs="Andalus"/>
        </w:rPr>
      </w:pPr>
    </w:p>
    <w:p w14:paraId="40C72F69" w14:textId="77777777" w:rsidR="00950222" w:rsidRDefault="00950222" w:rsidP="000E735F">
      <w:pPr>
        <w:ind w:left="450" w:right="-540"/>
        <w:rPr>
          <w:rFonts w:ascii="Andalus" w:hAnsi="Andalus" w:cs="Andalus"/>
        </w:rPr>
      </w:pPr>
    </w:p>
    <w:p w14:paraId="00B2247C" w14:textId="526D28E8" w:rsidR="001C7520" w:rsidRDefault="001C7520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>SOBRIETY DURING SESSIONS:</w:t>
      </w:r>
    </w:p>
    <w:p w14:paraId="4D2E5328" w14:textId="77777777" w:rsidR="001C7520" w:rsidRDefault="001C7520" w:rsidP="001C7520">
      <w:pPr>
        <w:ind w:left="714" w:right="-540"/>
        <w:rPr>
          <w:rFonts w:ascii="Andalus" w:hAnsi="Andalus" w:cs="Andalus"/>
        </w:rPr>
      </w:pPr>
      <w:r>
        <w:rPr>
          <w:rFonts w:ascii="Andalus" w:hAnsi="Andalus" w:cs="Andalus"/>
        </w:rPr>
        <w:t>I require clients to be clean and sober when they come to a therapy session. That means no mood altering substances in your system for at least 24 hours before. We cannot get real work done if you are in an altered state.</w:t>
      </w:r>
    </w:p>
    <w:p w14:paraId="05390286" w14:textId="77777777" w:rsidR="00CB4DB2" w:rsidRDefault="00CB4DB2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>YOUR RIGTS:</w:t>
      </w:r>
    </w:p>
    <w:p w14:paraId="00445D17" w14:textId="143C62EE" w:rsidR="00912DA8" w:rsidRDefault="00CB4DB2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ab/>
        <w:t xml:space="preserve">The key to successful treatment is a solid partnership built with trust, honesty and remaining </w:t>
      </w:r>
      <w:r w:rsidR="00950222">
        <w:rPr>
          <w:rFonts w:ascii="Andalus" w:hAnsi="Andalus" w:cs="Andalus"/>
        </w:rPr>
        <w:t xml:space="preserve">       </w:t>
      </w:r>
      <w:r>
        <w:rPr>
          <w:rFonts w:ascii="Andalus" w:hAnsi="Andalus" w:cs="Andalus"/>
        </w:rPr>
        <w:t>true</w:t>
      </w:r>
      <w:r w:rsidR="00950222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to your</w:t>
      </w:r>
      <w:r w:rsidR="0064681E">
        <w:rPr>
          <w:rFonts w:ascii="Andalus" w:hAnsi="Andalus" w:cs="Andalus"/>
        </w:rPr>
        <w:t xml:space="preserve"> therapeutic goals. As part of this partnership, I invite you to ask questions about your </w:t>
      </w:r>
    </w:p>
    <w:p w14:paraId="59B3E23E" w14:textId="148938C4" w:rsidR="0064681E" w:rsidRDefault="0064681E" w:rsidP="00912DA8">
      <w:pPr>
        <w:ind w:left="720" w:right="-540"/>
        <w:rPr>
          <w:rFonts w:ascii="Andalus" w:hAnsi="Andalus" w:cs="Andalus"/>
        </w:rPr>
      </w:pPr>
      <w:r>
        <w:rPr>
          <w:rFonts w:ascii="Andalus" w:hAnsi="Andalus" w:cs="Andalus"/>
        </w:rPr>
        <w:t>treatment, therapy methods, projected length of treatment and any other questions that may arise as part</w:t>
      </w:r>
      <w:r w:rsidR="00912DA8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of our work together. You may also seek a second opinion at any time with whomever you desire.</w:t>
      </w:r>
    </w:p>
    <w:p w14:paraId="6C3ABAD8" w14:textId="1867897C" w:rsidR="0064681E" w:rsidRDefault="0064681E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  <w:t>You can conclude your work with me at any time. Colorado House Bill #1026 informs you that the</w:t>
      </w:r>
      <w:r w:rsidR="00950222">
        <w:rPr>
          <w:rFonts w:ascii="Andalus" w:hAnsi="Andalus" w:cs="Andalus"/>
        </w:rPr>
        <w:t xml:space="preserve"> C</w:t>
      </w:r>
      <w:r>
        <w:rPr>
          <w:rFonts w:ascii="Andalus" w:hAnsi="Andalus" w:cs="Andalus"/>
        </w:rPr>
        <w:t>olorado Department of Regulatory Agencies has the responsibility of regulating the practice of</w:t>
      </w:r>
      <w:r w:rsidR="00950222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ab/>
        <w:t>licensed psychologists, clinical social workers, professional counselors, addiction counselors and</w:t>
      </w:r>
      <w:r w:rsidR="00950222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unlicensed psychotherapists. The agency within the department that has specific responsibility for</w:t>
      </w:r>
      <w:r w:rsidR="00950222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licensed and unlicensed therapists is:</w:t>
      </w:r>
    </w:p>
    <w:p w14:paraId="241ED7F2" w14:textId="77777777" w:rsidR="0064681E" w:rsidRDefault="0064681E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State Mental Health Grievance Board</w:t>
      </w:r>
      <w:r w:rsidR="004B40E5">
        <w:rPr>
          <w:rFonts w:ascii="Andalus" w:hAnsi="Andalus" w:cs="Andalus"/>
        </w:rPr>
        <w:t>: 1560 Broadway, Suite 1340, Denver, Co. 80203</w:t>
      </w:r>
    </w:p>
    <w:p w14:paraId="4E4F32E8" w14:textId="77777777" w:rsidR="00CE7DC9" w:rsidRDefault="0064681E" w:rsidP="000E735F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303-894-7766</w:t>
      </w:r>
      <w:r>
        <w:rPr>
          <w:rFonts w:ascii="Andalus" w:hAnsi="Andalus" w:cs="Andalus"/>
        </w:rPr>
        <w:tab/>
        <w:t xml:space="preserve">  </w:t>
      </w:r>
      <w:r w:rsidR="00CB4DB2">
        <w:rPr>
          <w:rFonts w:ascii="Andalus" w:hAnsi="Andalus" w:cs="Andalus"/>
        </w:rPr>
        <w:tab/>
      </w:r>
      <w:r w:rsidR="00CE7DC9">
        <w:rPr>
          <w:rFonts w:ascii="Andalus" w:hAnsi="Andalus" w:cs="Andalus"/>
        </w:rPr>
        <w:t xml:space="preserve">   </w:t>
      </w:r>
      <w:r w:rsidR="00CB4DB2">
        <w:rPr>
          <w:rFonts w:ascii="Andalus" w:hAnsi="Andalus" w:cs="Andalus"/>
        </w:rPr>
        <w:t xml:space="preserve">  </w:t>
      </w:r>
      <w:r w:rsidR="00CE7DC9">
        <w:rPr>
          <w:rFonts w:ascii="Andalus" w:hAnsi="Andalus" w:cs="Andalus"/>
        </w:rPr>
        <w:t xml:space="preserve">  </w:t>
      </w:r>
    </w:p>
    <w:p w14:paraId="4F60DFDF" w14:textId="57121C35" w:rsidR="00912DA8" w:rsidRDefault="001C7520" w:rsidP="0064681E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>PRACTICE DISCLOSURE:</w:t>
      </w:r>
    </w:p>
    <w:p w14:paraId="527955F0" w14:textId="77777777" w:rsidR="00912DA8" w:rsidRDefault="001C7520" w:rsidP="000A1ED8">
      <w:pPr>
        <w:ind w:left="720" w:right="-540"/>
        <w:rPr>
          <w:rFonts w:ascii="Andalus" w:hAnsi="Andalus" w:cs="Andalus"/>
        </w:rPr>
      </w:pPr>
      <w:r>
        <w:rPr>
          <w:rFonts w:ascii="Andalus" w:hAnsi="Andalus" w:cs="Andalus"/>
        </w:rPr>
        <w:t xml:space="preserve">A New Dawn Psychotherapy is the private practice of Bonnie L. Gertz, MA, LPC, </w:t>
      </w:r>
      <w:r w:rsidR="007B73B6">
        <w:rPr>
          <w:rFonts w:ascii="Andalus" w:hAnsi="Andalus" w:cs="Andalus"/>
        </w:rPr>
        <w:t>LAC</w:t>
      </w:r>
      <w:r>
        <w:rPr>
          <w:rFonts w:ascii="Andalus" w:hAnsi="Andalus" w:cs="Andalus"/>
        </w:rPr>
        <w:t xml:space="preserve">, and has no affiliation with </w:t>
      </w:r>
      <w:r w:rsidR="00521892">
        <w:rPr>
          <w:rFonts w:ascii="Andalus" w:hAnsi="Andalus" w:cs="Andalus"/>
        </w:rPr>
        <w:t>any other therapist or counseling service.</w:t>
      </w:r>
    </w:p>
    <w:p w14:paraId="13E2AF8F" w14:textId="77777777" w:rsidR="001C7520" w:rsidRDefault="001C7520" w:rsidP="00912DA8">
      <w:pPr>
        <w:ind w:left="450" w:right="-540" w:firstLine="270"/>
        <w:rPr>
          <w:rFonts w:ascii="Andalus" w:hAnsi="Andalus" w:cs="Andalus"/>
        </w:rPr>
      </w:pPr>
    </w:p>
    <w:p w14:paraId="7A75AC7B" w14:textId="77777777" w:rsidR="00EA5E1E" w:rsidRDefault="00EA5E1E" w:rsidP="00EA5E1E">
      <w:pPr>
        <w:ind w:left="720" w:right="-540"/>
        <w:rPr>
          <w:rFonts w:ascii="Andalus" w:hAnsi="Andalus" w:cs="Andalus"/>
        </w:rPr>
      </w:pPr>
    </w:p>
    <w:p w14:paraId="51907956" w14:textId="77777777" w:rsidR="00950222" w:rsidRDefault="00950222" w:rsidP="00EA5E1E">
      <w:pPr>
        <w:ind w:left="720" w:right="-540"/>
        <w:rPr>
          <w:rFonts w:ascii="Andalus" w:hAnsi="Andalus" w:cs="Andalus"/>
        </w:rPr>
      </w:pPr>
    </w:p>
    <w:p w14:paraId="40A31CA5" w14:textId="77777777" w:rsidR="00950222" w:rsidRDefault="00950222" w:rsidP="00EA5E1E">
      <w:pPr>
        <w:ind w:left="720" w:right="-540"/>
        <w:rPr>
          <w:rFonts w:ascii="Andalus" w:hAnsi="Andalus" w:cs="Andalus"/>
        </w:rPr>
      </w:pPr>
    </w:p>
    <w:p w14:paraId="1C126550" w14:textId="77777777" w:rsidR="00950222" w:rsidRDefault="00950222" w:rsidP="00EA5E1E">
      <w:pPr>
        <w:ind w:left="720" w:right="-540"/>
        <w:rPr>
          <w:rFonts w:ascii="Andalus" w:hAnsi="Andalus" w:cs="Andalus"/>
        </w:rPr>
      </w:pPr>
    </w:p>
    <w:p w14:paraId="0F66D8FB" w14:textId="4C8EC46D" w:rsidR="0064681E" w:rsidRPr="00EA5E1E" w:rsidRDefault="0064681E" w:rsidP="00EA5E1E">
      <w:pPr>
        <w:ind w:left="720" w:right="-540"/>
        <w:rPr>
          <w:rFonts w:ascii="Andalus" w:hAnsi="Andalus" w:cs="Andalus"/>
        </w:rPr>
      </w:pPr>
      <w:r w:rsidRPr="00EA5E1E">
        <w:rPr>
          <w:rFonts w:ascii="Andalus" w:hAnsi="Andalus" w:cs="Andalus"/>
        </w:rPr>
        <w:t>I have read the attached disclosure statement and have been informed of my therapist’s</w:t>
      </w:r>
    </w:p>
    <w:p w14:paraId="779ED70B" w14:textId="77777777" w:rsidR="0064681E" w:rsidRPr="008B1FD1" w:rsidRDefault="0064681E" w:rsidP="00912DA8">
      <w:pPr>
        <w:ind w:left="714" w:right="-540"/>
        <w:rPr>
          <w:rFonts w:ascii="Andalus" w:hAnsi="Andalus" w:cs="Andalus"/>
        </w:rPr>
      </w:pPr>
      <w:r w:rsidRPr="008B1FD1">
        <w:rPr>
          <w:rFonts w:ascii="Andalus" w:hAnsi="Andalus" w:cs="Andalus"/>
        </w:rPr>
        <w:t xml:space="preserve">credentials and </w:t>
      </w:r>
      <w:r w:rsidR="00912DA8">
        <w:rPr>
          <w:rFonts w:ascii="Andalus" w:hAnsi="Andalus" w:cs="Andalus"/>
        </w:rPr>
        <w:t xml:space="preserve">my </w:t>
      </w:r>
      <w:r w:rsidRPr="008B1FD1">
        <w:rPr>
          <w:rFonts w:ascii="Andalus" w:hAnsi="Andalus" w:cs="Andalus"/>
        </w:rPr>
        <w:t>rights</w:t>
      </w:r>
      <w:r w:rsidR="00912DA8">
        <w:rPr>
          <w:rFonts w:ascii="Andalus" w:hAnsi="Andalus" w:cs="Andalus"/>
        </w:rPr>
        <w:t xml:space="preserve"> as a client</w:t>
      </w:r>
      <w:r w:rsidRPr="008B1FD1">
        <w:rPr>
          <w:rFonts w:ascii="Andalus" w:hAnsi="Andalus" w:cs="Andalus"/>
        </w:rPr>
        <w:t>. I understand and agree to all provisions and agreements</w:t>
      </w:r>
      <w:r w:rsidR="00912DA8">
        <w:rPr>
          <w:rFonts w:ascii="Andalus" w:hAnsi="Andalus" w:cs="Andalus"/>
        </w:rPr>
        <w:t xml:space="preserve"> as </w:t>
      </w:r>
      <w:r w:rsidRPr="008B1FD1">
        <w:rPr>
          <w:rFonts w:ascii="Andalus" w:hAnsi="Andalus" w:cs="Andalus"/>
        </w:rPr>
        <w:t>outlined in this document.</w:t>
      </w:r>
    </w:p>
    <w:p w14:paraId="23ACB43D" w14:textId="77777777" w:rsidR="001C7520" w:rsidRDefault="001C7520" w:rsidP="0064681E">
      <w:pPr>
        <w:ind w:left="450" w:right="-540"/>
        <w:rPr>
          <w:rFonts w:ascii="Andalus" w:hAnsi="Andalus" w:cs="Andalus"/>
        </w:rPr>
      </w:pPr>
    </w:p>
    <w:p w14:paraId="338B49B9" w14:textId="77777777" w:rsidR="00912DA8" w:rsidRPr="008B1FD1" w:rsidRDefault="00912DA8" w:rsidP="0064681E">
      <w:pPr>
        <w:ind w:left="450" w:right="-540"/>
        <w:rPr>
          <w:rFonts w:ascii="Andalus" w:hAnsi="Andalus" w:cs="Andalus"/>
        </w:rPr>
      </w:pPr>
    </w:p>
    <w:p w14:paraId="01981594" w14:textId="77777777" w:rsidR="00555C2D" w:rsidRDefault="008B1FD1" w:rsidP="0064681E">
      <w:pPr>
        <w:ind w:left="450" w:right="-540"/>
      </w:pPr>
      <w:r>
        <w:t xml:space="preserve">      </w:t>
      </w:r>
      <w:r w:rsidR="00555C2D">
        <w:t>______________________________________            ______________________________</w:t>
      </w:r>
    </w:p>
    <w:p w14:paraId="42807A4D" w14:textId="77777777" w:rsidR="00555C2D" w:rsidRPr="008B1FD1" w:rsidRDefault="008B1FD1" w:rsidP="0064681E">
      <w:pPr>
        <w:ind w:left="450" w:right="-54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</w:t>
      </w:r>
      <w:r w:rsidR="00555C2D" w:rsidRPr="008B1FD1">
        <w:rPr>
          <w:rFonts w:ascii="Andalus" w:hAnsi="Andalus" w:cs="Andalus"/>
        </w:rPr>
        <w:t>Client signature                                                                   Date</w:t>
      </w:r>
    </w:p>
    <w:sectPr w:rsidR="00555C2D" w:rsidRPr="008B1FD1" w:rsidSect="0091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140FB"/>
    <w:multiLevelType w:val="hybridMultilevel"/>
    <w:tmpl w:val="7F7C2726"/>
    <w:lvl w:ilvl="0" w:tplc="C7326636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253"/>
    <w:rsid w:val="00097662"/>
    <w:rsid w:val="000A1ED8"/>
    <w:rsid w:val="000E735F"/>
    <w:rsid w:val="00110ABD"/>
    <w:rsid w:val="001C7520"/>
    <w:rsid w:val="00292A04"/>
    <w:rsid w:val="002A6A7A"/>
    <w:rsid w:val="003E28E9"/>
    <w:rsid w:val="004B40E5"/>
    <w:rsid w:val="004D2FC7"/>
    <w:rsid w:val="00521892"/>
    <w:rsid w:val="00555C2D"/>
    <w:rsid w:val="0064681E"/>
    <w:rsid w:val="0073332C"/>
    <w:rsid w:val="007B2253"/>
    <w:rsid w:val="007B73B6"/>
    <w:rsid w:val="00825B31"/>
    <w:rsid w:val="008A7B45"/>
    <w:rsid w:val="008B1FD1"/>
    <w:rsid w:val="008C0D0A"/>
    <w:rsid w:val="00912DA8"/>
    <w:rsid w:val="00912E86"/>
    <w:rsid w:val="00950222"/>
    <w:rsid w:val="00990B8B"/>
    <w:rsid w:val="00A4207D"/>
    <w:rsid w:val="00A91CF9"/>
    <w:rsid w:val="00BE5708"/>
    <w:rsid w:val="00CB4DB2"/>
    <w:rsid w:val="00CE7DC9"/>
    <w:rsid w:val="00CF49A1"/>
    <w:rsid w:val="00DB153D"/>
    <w:rsid w:val="00EA5E1E"/>
    <w:rsid w:val="00E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C89C"/>
  <w15:docId w15:val="{7C98E04B-6226-4F6B-B7F4-E60740A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AsuS</cp:lastModifiedBy>
  <cp:revision>7</cp:revision>
  <cp:lastPrinted>2016-02-14T16:36:00Z</cp:lastPrinted>
  <dcterms:created xsi:type="dcterms:W3CDTF">2014-05-18T15:40:00Z</dcterms:created>
  <dcterms:modified xsi:type="dcterms:W3CDTF">2018-05-15T15:27:00Z</dcterms:modified>
</cp:coreProperties>
</file>